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Look w:val="00A0" w:firstRow="1" w:lastRow="0" w:firstColumn="1" w:lastColumn="0" w:noHBand="0" w:noVBand="0"/>
      </w:tblPr>
      <w:tblGrid>
        <w:gridCol w:w="4678"/>
        <w:gridCol w:w="5529"/>
      </w:tblGrid>
      <w:tr w:rsidR="00576CAB" w:rsidRPr="00576CAB" w:rsidTr="00735328">
        <w:tc>
          <w:tcPr>
            <w:tcW w:w="4678" w:type="dxa"/>
            <w:hideMark/>
          </w:tcPr>
          <w:p w:rsidR="00576CAB" w:rsidRPr="00576CAB" w:rsidRDefault="00576CAB" w:rsidP="0057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57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Принято на педагогическом совете</w:t>
            </w:r>
          </w:p>
          <w:p w:rsidR="00576CAB" w:rsidRPr="00576CAB" w:rsidRDefault="0060685F" w:rsidP="0057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№3 от «11» января</w:t>
            </w:r>
            <w:r w:rsidR="00576CAB" w:rsidRPr="0057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2022 г.</w:t>
            </w:r>
          </w:p>
        </w:tc>
        <w:tc>
          <w:tcPr>
            <w:tcW w:w="5529" w:type="dxa"/>
          </w:tcPr>
          <w:p w:rsidR="00576CAB" w:rsidRPr="00576CAB" w:rsidRDefault="00576CAB" w:rsidP="00576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УТВЕРЖДАЮ </w:t>
            </w:r>
            <w:r w:rsidRPr="00576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Pr="00576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  <w:p w:rsidR="00576CAB" w:rsidRPr="00576CAB" w:rsidRDefault="00576CAB" w:rsidP="0057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МАОУ «ООШ </w:t>
            </w:r>
            <w:proofErr w:type="spellStart"/>
            <w:r w:rsidRPr="0057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п.ц.у</w:t>
            </w:r>
            <w:proofErr w:type="spellEnd"/>
            <w:r w:rsidRPr="0057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совхоза «15 лет Октября» муниципального образования                  «Город Саратов»</w:t>
            </w:r>
          </w:p>
          <w:p w:rsidR="00576CAB" w:rsidRPr="00576CAB" w:rsidRDefault="00576CAB" w:rsidP="0057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____________/</w:t>
            </w:r>
            <w:proofErr w:type="spellStart"/>
            <w:r w:rsidRPr="0057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Рянзина</w:t>
            </w:r>
            <w:proofErr w:type="spellEnd"/>
            <w:r w:rsidRPr="0057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Н.Ю./</w:t>
            </w:r>
          </w:p>
          <w:p w:rsidR="00576CAB" w:rsidRPr="00576CAB" w:rsidRDefault="0060685F" w:rsidP="0057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№1а от «11» января</w:t>
            </w:r>
            <w:r w:rsidR="00576CAB" w:rsidRPr="0057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2022 г.</w:t>
            </w:r>
          </w:p>
          <w:p w:rsidR="00576CAB" w:rsidRPr="00576CAB" w:rsidRDefault="00576CAB" w:rsidP="0057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6CAB" w:rsidRPr="00576CAB" w:rsidTr="00735328">
        <w:tc>
          <w:tcPr>
            <w:tcW w:w="4678" w:type="dxa"/>
          </w:tcPr>
          <w:p w:rsidR="00576CAB" w:rsidRPr="00576CAB" w:rsidRDefault="00576CAB" w:rsidP="0057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576CAB" w:rsidRPr="00576CAB" w:rsidRDefault="00576CAB" w:rsidP="0057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76CAB" w:rsidRPr="00576CAB" w:rsidRDefault="00576CAB" w:rsidP="00576CAB">
      <w:pPr>
        <w:rPr>
          <w:rFonts w:ascii="Times New Roman" w:eastAsia="Calibri" w:hAnsi="Times New Roman" w:cs="Times New Roman"/>
          <w:sz w:val="28"/>
          <w:szCs w:val="28"/>
        </w:rPr>
      </w:pPr>
      <w:r w:rsidRPr="00576CA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576CAB" w:rsidRPr="00576CAB" w:rsidRDefault="00576CAB" w:rsidP="00576CAB">
      <w:pPr>
        <w:rPr>
          <w:rFonts w:ascii="Times New Roman" w:eastAsia="Calibri" w:hAnsi="Times New Roman" w:cs="Times New Roman"/>
          <w:sz w:val="28"/>
          <w:szCs w:val="28"/>
        </w:rPr>
      </w:pPr>
    </w:p>
    <w:p w:rsidR="00576CAB" w:rsidRPr="00576CAB" w:rsidRDefault="00576CAB" w:rsidP="00576CAB">
      <w:pPr>
        <w:rPr>
          <w:rFonts w:ascii="Times New Roman" w:eastAsia="Calibri" w:hAnsi="Times New Roman" w:cs="Times New Roman"/>
          <w:sz w:val="28"/>
          <w:szCs w:val="28"/>
        </w:rPr>
      </w:pPr>
      <w:r w:rsidRPr="00576CA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76CAB" w:rsidRPr="00576CAB" w:rsidRDefault="00576CAB" w:rsidP="00576CAB">
      <w:pPr>
        <w:rPr>
          <w:rFonts w:ascii="Times New Roman" w:eastAsia="Calibri" w:hAnsi="Times New Roman" w:cs="Times New Roman"/>
          <w:sz w:val="28"/>
          <w:szCs w:val="28"/>
        </w:rPr>
      </w:pPr>
    </w:p>
    <w:p w:rsidR="00576CAB" w:rsidRPr="00576CAB" w:rsidRDefault="00576CAB" w:rsidP="00576CAB">
      <w:pPr>
        <w:rPr>
          <w:rFonts w:ascii="Times New Roman" w:eastAsia="Calibri" w:hAnsi="Times New Roman" w:cs="Times New Roman"/>
          <w:sz w:val="28"/>
          <w:szCs w:val="28"/>
        </w:rPr>
      </w:pPr>
    </w:p>
    <w:p w:rsidR="00576CAB" w:rsidRPr="00576CAB" w:rsidRDefault="00576CAB" w:rsidP="00576CAB">
      <w:pPr>
        <w:rPr>
          <w:rFonts w:ascii="Times New Roman" w:eastAsia="Calibri" w:hAnsi="Times New Roman" w:cs="Times New Roman"/>
          <w:sz w:val="28"/>
          <w:szCs w:val="28"/>
        </w:rPr>
      </w:pPr>
    </w:p>
    <w:p w:rsidR="00576CAB" w:rsidRPr="00576CAB" w:rsidRDefault="00576CAB" w:rsidP="00576CAB">
      <w:pPr>
        <w:rPr>
          <w:rFonts w:ascii="Times New Roman" w:eastAsia="Calibri" w:hAnsi="Times New Roman" w:cs="Times New Roman"/>
          <w:sz w:val="28"/>
          <w:szCs w:val="28"/>
        </w:rPr>
      </w:pPr>
    </w:p>
    <w:p w:rsidR="00576CAB" w:rsidRPr="00576CAB" w:rsidRDefault="00576CAB" w:rsidP="00576CAB">
      <w:pPr>
        <w:rPr>
          <w:rFonts w:ascii="Times New Roman" w:eastAsia="Calibri" w:hAnsi="Times New Roman" w:cs="Times New Roman"/>
          <w:sz w:val="28"/>
          <w:szCs w:val="28"/>
        </w:rPr>
      </w:pPr>
    </w:p>
    <w:p w:rsidR="00576CAB" w:rsidRPr="00576CAB" w:rsidRDefault="00576CAB" w:rsidP="00576CA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6CAB"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                                                                                                                         об особенностях преподавания предметной области                                  «Основы духовно-нравственной культуры народов России»                                                                                  МАОУ «ООШ </w:t>
      </w:r>
      <w:proofErr w:type="spellStart"/>
      <w:r w:rsidRPr="00576CAB">
        <w:rPr>
          <w:rFonts w:ascii="Times New Roman" w:eastAsia="Calibri" w:hAnsi="Times New Roman" w:cs="Times New Roman"/>
          <w:b/>
          <w:sz w:val="28"/>
          <w:szCs w:val="28"/>
        </w:rPr>
        <w:t>п.ц.у</w:t>
      </w:r>
      <w:proofErr w:type="spellEnd"/>
      <w:r w:rsidRPr="00576CAB">
        <w:rPr>
          <w:rFonts w:ascii="Times New Roman" w:eastAsia="Calibri" w:hAnsi="Times New Roman" w:cs="Times New Roman"/>
          <w:b/>
          <w:sz w:val="28"/>
          <w:szCs w:val="28"/>
        </w:rPr>
        <w:t>. совхоза «15 лет Октября»                                        муниципального образования «Город Саратов»</w:t>
      </w:r>
    </w:p>
    <w:p w:rsidR="00576CAB" w:rsidRPr="00576CAB" w:rsidRDefault="00576CAB" w:rsidP="00576CAB">
      <w:pPr>
        <w:rPr>
          <w:rFonts w:ascii="Times New Roman" w:eastAsia="Calibri" w:hAnsi="Times New Roman" w:cs="Times New Roman"/>
          <w:sz w:val="28"/>
          <w:szCs w:val="28"/>
        </w:rPr>
      </w:pPr>
    </w:p>
    <w:p w:rsidR="00576CAB" w:rsidRPr="00576CAB" w:rsidRDefault="00576CAB" w:rsidP="00576CAB">
      <w:pPr>
        <w:rPr>
          <w:rFonts w:ascii="Times New Roman" w:eastAsia="Calibri" w:hAnsi="Times New Roman" w:cs="Times New Roman"/>
          <w:sz w:val="28"/>
          <w:szCs w:val="28"/>
        </w:rPr>
      </w:pPr>
    </w:p>
    <w:p w:rsidR="00576CAB" w:rsidRPr="00576CAB" w:rsidRDefault="00576CAB" w:rsidP="00576CAB">
      <w:pPr>
        <w:rPr>
          <w:rFonts w:ascii="Times New Roman" w:eastAsia="Calibri" w:hAnsi="Times New Roman" w:cs="Times New Roman"/>
          <w:sz w:val="28"/>
          <w:szCs w:val="28"/>
        </w:rPr>
      </w:pPr>
    </w:p>
    <w:p w:rsidR="00576CAB" w:rsidRPr="00576CAB" w:rsidRDefault="00576CAB" w:rsidP="00576CAB">
      <w:pPr>
        <w:rPr>
          <w:rFonts w:ascii="Times New Roman" w:eastAsia="Calibri" w:hAnsi="Times New Roman" w:cs="Times New Roman"/>
          <w:sz w:val="28"/>
          <w:szCs w:val="28"/>
        </w:rPr>
      </w:pPr>
    </w:p>
    <w:p w:rsidR="00576CAB" w:rsidRPr="00576CAB" w:rsidRDefault="00576CAB" w:rsidP="00576CAB">
      <w:pPr>
        <w:rPr>
          <w:rFonts w:ascii="Times New Roman" w:eastAsia="Calibri" w:hAnsi="Times New Roman" w:cs="Times New Roman"/>
          <w:sz w:val="28"/>
          <w:szCs w:val="28"/>
        </w:rPr>
      </w:pPr>
    </w:p>
    <w:p w:rsidR="00576CAB" w:rsidRPr="00576CAB" w:rsidRDefault="00576CAB" w:rsidP="00576CAB">
      <w:pPr>
        <w:rPr>
          <w:rFonts w:ascii="Times New Roman" w:eastAsia="Calibri" w:hAnsi="Times New Roman" w:cs="Times New Roman"/>
          <w:sz w:val="28"/>
          <w:szCs w:val="28"/>
        </w:rPr>
      </w:pPr>
    </w:p>
    <w:p w:rsidR="00576CAB" w:rsidRPr="00576CAB" w:rsidRDefault="00576CAB" w:rsidP="00576CAB">
      <w:pPr>
        <w:rPr>
          <w:rFonts w:ascii="Times New Roman" w:eastAsia="Calibri" w:hAnsi="Times New Roman" w:cs="Times New Roman"/>
          <w:sz w:val="28"/>
          <w:szCs w:val="28"/>
        </w:rPr>
      </w:pPr>
    </w:p>
    <w:p w:rsidR="00576CAB" w:rsidRPr="00576CAB" w:rsidRDefault="00576CAB" w:rsidP="00576CAB">
      <w:pPr>
        <w:rPr>
          <w:rFonts w:ascii="Times New Roman" w:eastAsia="Calibri" w:hAnsi="Times New Roman" w:cs="Times New Roman"/>
          <w:sz w:val="28"/>
          <w:szCs w:val="28"/>
        </w:rPr>
      </w:pPr>
    </w:p>
    <w:p w:rsidR="00576CAB" w:rsidRPr="00576CAB" w:rsidRDefault="00576CAB" w:rsidP="00576C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6CAB" w:rsidRDefault="00576CAB" w:rsidP="00576CAB"/>
    <w:p w:rsidR="00576CAB" w:rsidRPr="00147BE7" w:rsidRDefault="00576CAB" w:rsidP="00147B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BE7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576CAB" w:rsidRPr="00147BE7" w:rsidRDefault="00576CAB" w:rsidP="00147BE7">
      <w:pPr>
        <w:jc w:val="both"/>
        <w:rPr>
          <w:rFonts w:ascii="Times New Roman" w:hAnsi="Times New Roman" w:cs="Times New Roman"/>
          <w:sz w:val="28"/>
          <w:szCs w:val="28"/>
        </w:rPr>
      </w:pPr>
      <w:r w:rsidRPr="00147BE7">
        <w:rPr>
          <w:rFonts w:ascii="Times New Roman" w:hAnsi="Times New Roman" w:cs="Times New Roman"/>
          <w:sz w:val="28"/>
          <w:szCs w:val="28"/>
        </w:rPr>
        <w:t>1.1. Положение об особенностях преподавания предметной области «Основы духовно-нравственной культуры народов России» (далее – Положение) устанавливает правила организации изучения предметной области «Основы духовно-нравственной культуры</w:t>
      </w:r>
      <w:r w:rsidR="00147BE7">
        <w:rPr>
          <w:rFonts w:ascii="Times New Roman" w:hAnsi="Times New Roman" w:cs="Times New Roman"/>
          <w:sz w:val="28"/>
          <w:szCs w:val="28"/>
        </w:rPr>
        <w:t xml:space="preserve"> народов России» в </w:t>
      </w:r>
      <w:r w:rsidRPr="00147BE7">
        <w:rPr>
          <w:rFonts w:ascii="Times New Roman" w:hAnsi="Times New Roman" w:cs="Times New Roman"/>
          <w:sz w:val="28"/>
          <w:szCs w:val="28"/>
        </w:rPr>
        <w:t xml:space="preserve"> </w:t>
      </w:r>
      <w:r w:rsidR="00147BE7">
        <w:rPr>
          <w:rFonts w:ascii="Times New Roman" w:hAnsi="Times New Roman" w:cs="Times New Roman"/>
          <w:sz w:val="28"/>
          <w:szCs w:val="28"/>
        </w:rPr>
        <w:t xml:space="preserve">МАОУ «ООШ </w:t>
      </w:r>
      <w:proofErr w:type="spellStart"/>
      <w:r w:rsidR="00147BE7">
        <w:rPr>
          <w:rFonts w:ascii="Times New Roman" w:hAnsi="Times New Roman" w:cs="Times New Roman"/>
          <w:sz w:val="28"/>
          <w:szCs w:val="28"/>
        </w:rPr>
        <w:t>п.ц.у</w:t>
      </w:r>
      <w:proofErr w:type="spellEnd"/>
      <w:r w:rsidR="00147BE7">
        <w:rPr>
          <w:rFonts w:ascii="Times New Roman" w:hAnsi="Times New Roman" w:cs="Times New Roman"/>
          <w:sz w:val="28"/>
          <w:szCs w:val="28"/>
        </w:rPr>
        <w:t>. совхоза «15 лет Октября»</w:t>
      </w:r>
      <w:r w:rsidR="00147BE7" w:rsidRPr="00FD3A17">
        <w:rPr>
          <w:rFonts w:ascii="Times New Roman" w:hAnsi="Times New Roman" w:cs="Times New Roman"/>
          <w:sz w:val="28"/>
          <w:szCs w:val="28"/>
        </w:rPr>
        <w:t xml:space="preserve"> </w:t>
      </w:r>
      <w:r w:rsidRPr="00147BE7">
        <w:rPr>
          <w:rFonts w:ascii="Times New Roman" w:hAnsi="Times New Roman" w:cs="Times New Roman"/>
          <w:sz w:val="28"/>
          <w:szCs w:val="28"/>
        </w:rPr>
        <w:t>(далее – школа).</w:t>
      </w:r>
    </w:p>
    <w:p w:rsidR="00576CAB" w:rsidRPr="00147BE7" w:rsidRDefault="00576CAB" w:rsidP="00147BE7">
      <w:pPr>
        <w:jc w:val="both"/>
        <w:rPr>
          <w:rFonts w:ascii="Times New Roman" w:hAnsi="Times New Roman" w:cs="Times New Roman"/>
          <w:sz w:val="28"/>
          <w:szCs w:val="28"/>
        </w:rPr>
      </w:pPr>
      <w:r w:rsidRPr="00147BE7">
        <w:rPr>
          <w:rFonts w:ascii="Times New Roman" w:hAnsi="Times New Roman" w:cs="Times New Roman"/>
          <w:sz w:val="28"/>
          <w:szCs w:val="28"/>
        </w:rPr>
        <w:t xml:space="preserve">1.2. Предметная область «Основы духовно-нравственной культуры народов России» (далее – ОДНКНР) является обязательной, реализуется в соответствии с основной образовательной программой основного общего образования (далее – ООП ООО) и </w:t>
      </w:r>
      <w:proofErr w:type="gramStart"/>
      <w:r w:rsidRPr="00147BE7">
        <w:rPr>
          <w:rFonts w:ascii="Times New Roman" w:hAnsi="Times New Roman" w:cs="Times New Roman"/>
          <w:sz w:val="28"/>
          <w:szCs w:val="28"/>
        </w:rPr>
        <w:t>обеспечивает</w:t>
      </w:r>
      <w:proofErr w:type="gramEnd"/>
      <w:r w:rsidRPr="00147BE7">
        <w:rPr>
          <w:rFonts w:ascii="Times New Roman" w:hAnsi="Times New Roman" w:cs="Times New Roman"/>
          <w:sz w:val="28"/>
          <w:szCs w:val="28"/>
        </w:rPr>
        <w:t xml:space="preserve"> в том числе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576CAB" w:rsidRPr="00147BE7" w:rsidRDefault="00576CAB" w:rsidP="00147BE7">
      <w:pPr>
        <w:jc w:val="both"/>
        <w:rPr>
          <w:rFonts w:ascii="Times New Roman" w:hAnsi="Times New Roman" w:cs="Times New Roman"/>
          <w:sz w:val="28"/>
          <w:szCs w:val="28"/>
        </w:rPr>
      </w:pPr>
      <w:r w:rsidRPr="00147BE7">
        <w:rPr>
          <w:rFonts w:ascii="Times New Roman" w:hAnsi="Times New Roman" w:cs="Times New Roman"/>
          <w:sz w:val="28"/>
          <w:szCs w:val="28"/>
        </w:rPr>
        <w:t>1.3. ОДНКНР является логическим продолжением предметной области (учебного предмета) ОРКСЭ начальной школы. В рамках ОДНКНР возможна реализация учебных предметов, учитывающих региональные, национальные и этнокультурные особенности народов Российской Федерации, которые обеспечивают достижение следующих результатов:</w:t>
      </w:r>
    </w:p>
    <w:p w:rsidR="00576CAB" w:rsidRPr="00147BE7" w:rsidRDefault="00576CAB" w:rsidP="00147BE7">
      <w:pPr>
        <w:jc w:val="both"/>
        <w:rPr>
          <w:rFonts w:ascii="Times New Roman" w:hAnsi="Times New Roman" w:cs="Times New Roman"/>
          <w:sz w:val="28"/>
          <w:szCs w:val="28"/>
        </w:rPr>
      </w:pPr>
      <w:r w:rsidRPr="00147BE7">
        <w:rPr>
          <w:rFonts w:ascii="Times New Roman" w:hAnsi="Times New Roman" w:cs="Times New Roman"/>
          <w:sz w:val="28"/>
          <w:szCs w:val="28"/>
        </w:rPr>
        <w:t>•</w:t>
      </w:r>
      <w:r w:rsidRPr="00147BE7">
        <w:rPr>
          <w:rFonts w:ascii="Times New Roman" w:hAnsi="Times New Roman" w:cs="Times New Roman"/>
          <w:sz w:val="28"/>
          <w:szCs w:val="28"/>
        </w:rPr>
        <w:tab/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576CAB" w:rsidRPr="00147BE7" w:rsidRDefault="00576CAB" w:rsidP="00147BE7">
      <w:pPr>
        <w:jc w:val="both"/>
        <w:rPr>
          <w:rFonts w:ascii="Times New Roman" w:hAnsi="Times New Roman" w:cs="Times New Roman"/>
          <w:sz w:val="28"/>
          <w:szCs w:val="28"/>
        </w:rPr>
      </w:pPr>
      <w:r w:rsidRPr="00147BE7">
        <w:rPr>
          <w:rFonts w:ascii="Times New Roman" w:hAnsi="Times New Roman" w:cs="Times New Roman"/>
          <w:sz w:val="28"/>
          <w:szCs w:val="28"/>
        </w:rPr>
        <w:t>•</w:t>
      </w:r>
      <w:r w:rsidRPr="00147BE7">
        <w:rPr>
          <w:rFonts w:ascii="Times New Roman" w:hAnsi="Times New Roman" w:cs="Times New Roman"/>
          <w:sz w:val="28"/>
          <w:szCs w:val="28"/>
        </w:rPr>
        <w:tab/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147BE7">
        <w:rPr>
          <w:rFonts w:ascii="Times New Roman" w:hAnsi="Times New Roman" w:cs="Times New Roman"/>
          <w:sz w:val="28"/>
          <w:szCs w:val="28"/>
        </w:rPr>
        <w:t>потребительстве</w:t>
      </w:r>
      <w:proofErr w:type="spellEnd"/>
      <w:r w:rsidRPr="00147BE7">
        <w:rPr>
          <w:rFonts w:ascii="Times New Roman" w:hAnsi="Times New Roman" w:cs="Times New Roman"/>
          <w:sz w:val="28"/>
          <w:szCs w:val="28"/>
        </w:rPr>
        <w:t>;</w:t>
      </w:r>
    </w:p>
    <w:p w:rsidR="00576CAB" w:rsidRPr="00147BE7" w:rsidRDefault="00576CAB" w:rsidP="00147BE7">
      <w:pPr>
        <w:jc w:val="both"/>
        <w:rPr>
          <w:rFonts w:ascii="Times New Roman" w:hAnsi="Times New Roman" w:cs="Times New Roman"/>
          <w:sz w:val="28"/>
          <w:szCs w:val="28"/>
        </w:rPr>
      </w:pPr>
      <w:r w:rsidRPr="00147BE7">
        <w:rPr>
          <w:rFonts w:ascii="Times New Roman" w:hAnsi="Times New Roman" w:cs="Times New Roman"/>
          <w:sz w:val="28"/>
          <w:szCs w:val="28"/>
        </w:rPr>
        <w:t>•</w:t>
      </w:r>
      <w:r w:rsidRPr="00147BE7">
        <w:rPr>
          <w:rFonts w:ascii="Times New Roman" w:hAnsi="Times New Roman" w:cs="Times New Roman"/>
          <w:sz w:val="28"/>
          <w:szCs w:val="28"/>
        </w:rPr>
        <w:tab/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576CAB" w:rsidRPr="00147BE7" w:rsidRDefault="00576CAB" w:rsidP="00147BE7">
      <w:pPr>
        <w:jc w:val="both"/>
        <w:rPr>
          <w:rFonts w:ascii="Times New Roman" w:hAnsi="Times New Roman" w:cs="Times New Roman"/>
          <w:sz w:val="28"/>
          <w:szCs w:val="28"/>
        </w:rPr>
      </w:pPr>
      <w:r w:rsidRPr="00147BE7">
        <w:rPr>
          <w:rFonts w:ascii="Times New Roman" w:hAnsi="Times New Roman" w:cs="Times New Roman"/>
          <w:sz w:val="28"/>
          <w:szCs w:val="28"/>
        </w:rPr>
        <w:t>•</w:t>
      </w:r>
      <w:r w:rsidRPr="00147BE7">
        <w:rPr>
          <w:rFonts w:ascii="Times New Roman" w:hAnsi="Times New Roman" w:cs="Times New Roman"/>
          <w:sz w:val="28"/>
          <w:szCs w:val="28"/>
        </w:rPr>
        <w:tab/>
        <w:t>понимание значения нравственности, веры и религии в жизни человека, семьи и общества;</w:t>
      </w:r>
    </w:p>
    <w:p w:rsidR="00576CAB" w:rsidRPr="00147BE7" w:rsidRDefault="00576CAB" w:rsidP="00147BE7">
      <w:pPr>
        <w:jc w:val="both"/>
        <w:rPr>
          <w:rFonts w:ascii="Times New Roman" w:hAnsi="Times New Roman" w:cs="Times New Roman"/>
          <w:sz w:val="28"/>
          <w:szCs w:val="28"/>
        </w:rPr>
      </w:pPr>
      <w:r w:rsidRPr="00147BE7">
        <w:rPr>
          <w:rFonts w:ascii="Times New Roman" w:hAnsi="Times New Roman" w:cs="Times New Roman"/>
          <w:sz w:val="28"/>
          <w:szCs w:val="28"/>
        </w:rPr>
        <w:t>•</w:t>
      </w:r>
      <w:r w:rsidRPr="00147BE7">
        <w:rPr>
          <w:rFonts w:ascii="Times New Roman" w:hAnsi="Times New Roman" w:cs="Times New Roman"/>
          <w:sz w:val="28"/>
          <w:szCs w:val="28"/>
        </w:rPr>
        <w:tab/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576CAB" w:rsidRPr="00147BE7" w:rsidRDefault="00576CAB" w:rsidP="00147B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BE7">
        <w:rPr>
          <w:rFonts w:ascii="Times New Roman" w:hAnsi="Times New Roman" w:cs="Times New Roman"/>
          <w:b/>
          <w:sz w:val="28"/>
          <w:szCs w:val="28"/>
        </w:rPr>
        <w:lastRenderedPageBreak/>
        <w:t>2. Организация изучения ОДНКНР</w:t>
      </w:r>
    </w:p>
    <w:p w:rsidR="00576CAB" w:rsidRPr="00147BE7" w:rsidRDefault="00576CAB" w:rsidP="00147BE7">
      <w:pPr>
        <w:jc w:val="both"/>
        <w:rPr>
          <w:rFonts w:ascii="Times New Roman" w:hAnsi="Times New Roman" w:cs="Times New Roman"/>
          <w:sz w:val="28"/>
          <w:szCs w:val="28"/>
        </w:rPr>
      </w:pPr>
      <w:r w:rsidRPr="00147BE7">
        <w:rPr>
          <w:rFonts w:ascii="Times New Roman" w:hAnsi="Times New Roman" w:cs="Times New Roman"/>
          <w:sz w:val="28"/>
          <w:szCs w:val="28"/>
        </w:rPr>
        <w:t xml:space="preserve">2.1. ОДНКНР может быть </w:t>
      </w:r>
      <w:proofErr w:type="gramStart"/>
      <w:r w:rsidRPr="00147BE7">
        <w:rPr>
          <w:rFonts w:ascii="Times New Roman" w:hAnsi="Times New Roman" w:cs="Times New Roman"/>
          <w:sz w:val="28"/>
          <w:szCs w:val="28"/>
        </w:rPr>
        <w:t>реализована</w:t>
      </w:r>
      <w:proofErr w:type="gramEnd"/>
      <w:r w:rsidRPr="00147BE7">
        <w:rPr>
          <w:rFonts w:ascii="Times New Roman" w:hAnsi="Times New Roman" w:cs="Times New Roman"/>
          <w:sz w:val="28"/>
          <w:szCs w:val="28"/>
        </w:rPr>
        <w:t xml:space="preserve"> через:</w:t>
      </w:r>
    </w:p>
    <w:p w:rsidR="00576CAB" w:rsidRPr="00147BE7" w:rsidRDefault="00576CAB" w:rsidP="00147BE7">
      <w:pPr>
        <w:jc w:val="both"/>
        <w:rPr>
          <w:rFonts w:ascii="Times New Roman" w:hAnsi="Times New Roman" w:cs="Times New Roman"/>
          <w:sz w:val="28"/>
          <w:szCs w:val="28"/>
        </w:rPr>
      </w:pPr>
      <w:r w:rsidRPr="00147BE7">
        <w:rPr>
          <w:rFonts w:ascii="Times New Roman" w:hAnsi="Times New Roman" w:cs="Times New Roman"/>
          <w:sz w:val="28"/>
          <w:szCs w:val="28"/>
        </w:rPr>
        <w:t>•</w:t>
      </w:r>
      <w:r w:rsidRPr="00147BE7">
        <w:rPr>
          <w:rFonts w:ascii="Times New Roman" w:hAnsi="Times New Roman" w:cs="Times New Roman"/>
          <w:sz w:val="28"/>
          <w:szCs w:val="28"/>
        </w:rPr>
        <w:tab/>
        <w:t>занятия по ОДНКНР, учитывающие региональные, национальные и этнокультурные особенности региона России, включенные в часть учебного плана, формируемую участниками образовательных отношений;</w:t>
      </w:r>
    </w:p>
    <w:p w:rsidR="00576CAB" w:rsidRPr="00147BE7" w:rsidRDefault="00576CAB" w:rsidP="00147BE7">
      <w:pPr>
        <w:jc w:val="both"/>
        <w:rPr>
          <w:rFonts w:ascii="Times New Roman" w:hAnsi="Times New Roman" w:cs="Times New Roman"/>
          <w:sz w:val="28"/>
          <w:szCs w:val="28"/>
        </w:rPr>
      </w:pPr>
      <w:r w:rsidRPr="00147BE7">
        <w:rPr>
          <w:rFonts w:ascii="Times New Roman" w:hAnsi="Times New Roman" w:cs="Times New Roman"/>
          <w:sz w:val="28"/>
          <w:szCs w:val="28"/>
        </w:rPr>
        <w:t>•</w:t>
      </w:r>
      <w:r w:rsidRPr="00147BE7">
        <w:rPr>
          <w:rFonts w:ascii="Times New Roman" w:hAnsi="Times New Roman" w:cs="Times New Roman"/>
          <w:sz w:val="28"/>
          <w:szCs w:val="28"/>
        </w:rPr>
        <w:tab/>
        <w:t>включение в рабочие программы учебных предметов, курсов, дисциплин (модулей) других предметных областей тем, содержащих вопросы духовно-нравственного воспитания;</w:t>
      </w:r>
    </w:p>
    <w:p w:rsidR="00576CAB" w:rsidRPr="00147BE7" w:rsidRDefault="00576CAB" w:rsidP="00147BE7">
      <w:pPr>
        <w:jc w:val="both"/>
        <w:rPr>
          <w:rFonts w:ascii="Times New Roman" w:hAnsi="Times New Roman" w:cs="Times New Roman"/>
          <w:sz w:val="28"/>
          <w:szCs w:val="28"/>
        </w:rPr>
      </w:pPr>
      <w:r w:rsidRPr="00147BE7">
        <w:rPr>
          <w:rFonts w:ascii="Times New Roman" w:hAnsi="Times New Roman" w:cs="Times New Roman"/>
          <w:sz w:val="28"/>
          <w:szCs w:val="28"/>
        </w:rPr>
        <w:t>•</w:t>
      </w:r>
      <w:r w:rsidRPr="00147BE7">
        <w:rPr>
          <w:rFonts w:ascii="Times New Roman" w:hAnsi="Times New Roman" w:cs="Times New Roman"/>
          <w:sz w:val="28"/>
          <w:szCs w:val="28"/>
        </w:rPr>
        <w:tab/>
        <w:t>включение занятий по предметной области ОДНКНР во внеурочную деятельность в рамках реализации Программы воспитания и социализации обучающихся.</w:t>
      </w:r>
    </w:p>
    <w:p w:rsidR="00576CAB" w:rsidRPr="00147BE7" w:rsidRDefault="00576CAB" w:rsidP="00147BE7">
      <w:pPr>
        <w:jc w:val="both"/>
        <w:rPr>
          <w:rFonts w:ascii="Times New Roman" w:hAnsi="Times New Roman" w:cs="Times New Roman"/>
          <w:sz w:val="28"/>
          <w:szCs w:val="28"/>
        </w:rPr>
      </w:pPr>
      <w:r w:rsidRPr="00147BE7">
        <w:rPr>
          <w:rFonts w:ascii="Times New Roman" w:hAnsi="Times New Roman" w:cs="Times New Roman"/>
          <w:sz w:val="28"/>
          <w:szCs w:val="28"/>
        </w:rPr>
        <w:t>2.2. Школа вправе самостоятельно определить вариант реализации ОДНКНР, в том числе сочетая варианты, указанные в пункте 2.1 Положения.</w:t>
      </w:r>
    </w:p>
    <w:p w:rsidR="00576CAB" w:rsidRPr="00147BE7" w:rsidRDefault="00576CAB" w:rsidP="00147BE7">
      <w:pPr>
        <w:jc w:val="both"/>
        <w:rPr>
          <w:rFonts w:ascii="Times New Roman" w:hAnsi="Times New Roman" w:cs="Times New Roman"/>
          <w:sz w:val="28"/>
          <w:szCs w:val="28"/>
        </w:rPr>
      </w:pPr>
      <w:r w:rsidRPr="00147BE7">
        <w:rPr>
          <w:rFonts w:ascii="Times New Roman" w:hAnsi="Times New Roman" w:cs="Times New Roman"/>
          <w:sz w:val="28"/>
          <w:szCs w:val="28"/>
        </w:rPr>
        <w:t xml:space="preserve">2.3. С целью организации изучения ОДНКНР и определения набора курсов/модулей, входящих в ее состав, школа проводит опрос родителей (законных представителей) по вопросу выбора учебных предметов, курсов, дисциплин (модулей) мировоззренческой воспитательной направленности в соответствии с регламентом, направленным письмом </w:t>
      </w:r>
      <w:proofErr w:type="spellStart"/>
      <w:r w:rsidRPr="00147BE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47BE7">
        <w:rPr>
          <w:rFonts w:ascii="Times New Roman" w:hAnsi="Times New Roman" w:cs="Times New Roman"/>
          <w:sz w:val="28"/>
          <w:szCs w:val="28"/>
        </w:rPr>
        <w:t xml:space="preserve"> от 31.03.2015 № 08-461.</w:t>
      </w:r>
    </w:p>
    <w:p w:rsidR="00576CAB" w:rsidRPr="00147BE7" w:rsidRDefault="00576CAB" w:rsidP="00147BE7">
      <w:pPr>
        <w:jc w:val="both"/>
        <w:rPr>
          <w:rFonts w:ascii="Times New Roman" w:hAnsi="Times New Roman" w:cs="Times New Roman"/>
          <w:sz w:val="28"/>
          <w:szCs w:val="28"/>
        </w:rPr>
      </w:pPr>
      <w:r w:rsidRPr="00147BE7">
        <w:rPr>
          <w:rFonts w:ascii="Times New Roman" w:hAnsi="Times New Roman" w:cs="Times New Roman"/>
          <w:sz w:val="28"/>
          <w:szCs w:val="28"/>
        </w:rPr>
        <w:t>2.4. В случае если конкретный модуль/курс ОДНКНР выбрал только один родитель (законный представитель), школа вправе заключить договор о сетевой форме реализации модуля/курса ОДНКНР с другой образовательной организацией.</w:t>
      </w:r>
    </w:p>
    <w:p w:rsidR="00576CAB" w:rsidRPr="00147BE7" w:rsidRDefault="00576CAB" w:rsidP="00147BE7">
      <w:pPr>
        <w:jc w:val="both"/>
        <w:rPr>
          <w:rFonts w:ascii="Times New Roman" w:hAnsi="Times New Roman" w:cs="Times New Roman"/>
          <w:sz w:val="28"/>
          <w:szCs w:val="28"/>
        </w:rPr>
      </w:pPr>
      <w:r w:rsidRPr="00147BE7">
        <w:rPr>
          <w:rFonts w:ascii="Times New Roman" w:hAnsi="Times New Roman" w:cs="Times New Roman"/>
          <w:sz w:val="28"/>
          <w:szCs w:val="28"/>
        </w:rPr>
        <w:t>2.5. Занятия по ОДНКНР ведут учителя школы, которые прошли специальную подготовку.</w:t>
      </w:r>
    </w:p>
    <w:p w:rsidR="00576CAB" w:rsidRDefault="00576CAB" w:rsidP="00147BE7">
      <w:pPr>
        <w:jc w:val="both"/>
        <w:rPr>
          <w:rFonts w:ascii="Times New Roman" w:hAnsi="Times New Roman" w:cs="Times New Roman"/>
          <w:sz w:val="28"/>
          <w:szCs w:val="28"/>
        </w:rPr>
      </w:pPr>
      <w:r w:rsidRPr="00147BE7">
        <w:rPr>
          <w:rFonts w:ascii="Times New Roman" w:hAnsi="Times New Roman" w:cs="Times New Roman"/>
          <w:sz w:val="28"/>
          <w:szCs w:val="28"/>
        </w:rPr>
        <w:t>2.6. При изучении ОДНКНР используются учебники, входящие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учебные пособия, допущенные к использованию при реализации образовательных программ.</w:t>
      </w:r>
    </w:p>
    <w:p w:rsidR="00147BE7" w:rsidRPr="00147BE7" w:rsidRDefault="00147BE7" w:rsidP="00147B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6CAB" w:rsidRPr="00147BE7" w:rsidRDefault="00576CAB" w:rsidP="00147B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BE7">
        <w:rPr>
          <w:rFonts w:ascii="Times New Roman" w:hAnsi="Times New Roman" w:cs="Times New Roman"/>
          <w:b/>
          <w:sz w:val="28"/>
          <w:szCs w:val="28"/>
        </w:rPr>
        <w:t>3. Права и обязанности родителей (законных представителей)</w:t>
      </w:r>
    </w:p>
    <w:p w:rsidR="00576CAB" w:rsidRPr="00147BE7" w:rsidRDefault="00576CAB" w:rsidP="00147BE7">
      <w:pPr>
        <w:jc w:val="both"/>
        <w:rPr>
          <w:rFonts w:ascii="Times New Roman" w:hAnsi="Times New Roman" w:cs="Times New Roman"/>
          <w:sz w:val="28"/>
          <w:szCs w:val="28"/>
        </w:rPr>
      </w:pPr>
      <w:r w:rsidRPr="00147BE7">
        <w:rPr>
          <w:rFonts w:ascii="Times New Roman" w:hAnsi="Times New Roman" w:cs="Times New Roman"/>
          <w:sz w:val="28"/>
          <w:szCs w:val="28"/>
        </w:rPr>
        <w:lastRenderedPageBreak/>
        <w:t>3.1. Родители (законные представители) обучающихся осуществляют выбор одного из учебных предметов, курсов, дисциплин (модулей) ОДНКНР, включенных в основные общеобразовательные программы.</w:t>
      </w:r>
    </w:p>
    <w:p w:rsidR="00576CAB" w:rsidRPr="00147BE7" w:rsidRDefault="00576CAB" w:rsidP="00147BE7">
      <w:pPr>
        <w:jc w:val="both"/>
        <w:rPr>
          <w:rFonts w:ascii="Times New Roman" w:hAnsi="Times New Roman" w:cs="Times New Roman"/>
          <w:sz w:val="28"/>
          <w:szCs w:val="28"/>
        </w:rPr>
      </w:pPr>
      <w:r w:rsidRPr="00147BE7">
        <w:rPr>
          <w:rFonts w:ascii="Times New Roman" w:hAnsi="Times New Roman" w:cs="Times New Roman"/>
          <w:sz w:val="28"/>
          <w:szCs w:val="28"/>
        </w:rPr>
        <w:t xml:space="preserve">3.2. Родители (законные представители) </w:t>
      </w:r>
      <w:proofErr w:type="gramStart"/>
      <w:r w:rsidRPr="00147BE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47BE7">
        <w:rPr>
          <w:rFonts w:ascii="Times New Roman" w:hAnsi="Times New Roman" w:cs="Times New Roman"/>
          <w:sz w:val="28"/>
          <w:szCs w:val="28"/>
        </w:rPr>
        <w:t xml:space="preserve"> вправе выбрать изучение модуля/курса ОДНКНР в форме семейного образования.</w:t>
      </w:r>
    </w:p>
    <w:p w:rsidR="00576CAB" w:rsidRPr="00147BE7" w:rsidRDefault="00576CAB" w:rsidP="00147BE7">
      <w:pPr>
        <w:jc w:val="both"/>
        <w:rPr>
          <w:rFonts w:ascii="Times New Roman" w:hAnsi="Times New Roman" w:cs="Times New Roman"/>
          <w:sz w:val="28"/>
          <w:szCs w:val="28"/>
        </w:rPr>
      </w:pPr>
      <w:r w:rsidRPr="00147BE7">
        <w:rPr>
          <w:rFonts w:ascii="Times New Roman" w:hAnsi="Times New Roman" w:cs="Times New Roman"/>
          <w:sz w:val="28"/>
          <w:szCs w:val="28"/>
        </w:rPr>
        <w:t>3.3. Родители (законные представители) обязаны создавать благоприятные условия для выполнения домашних заданий и образования ребенка.</w:t>
      </w:r>
    </w:p>
    <w:p w:rsidR="00576CAB" w:rsidRDefault="00576CAB" w:rsidP="00147BE7">
      <w:pPr>
        <w:jc w:val="both"/>
        <w:rPr>
          <w:rFonts w:ascii="Times New Roman" w:hAnsi="Times New Roman" w:cs="Times New Roman"/>
          <w:sz w:val="28"/>
          <w:szCs w:val="28"/>
        </w:rPr>
      </w:pPr>
      <w:r w:rsidRPr="00147BE7">
        <w:rPr>
          <w:rFonts w:ascii="Times New Roman" w:hAnsi="Times New Roman" w:cs="Times New Roman"/>
          <w:sz w:val="28"/>
          <w:szCs w:val="28"/>
        </w:rPr>
        <w:t xml:space="preserve">3.4. Родители (законные представители) обучающихся не вправе отказаться от выбора модуля/курса ОДНКНР, который будет изучать их ребенок, так как обучающийся обязан освоить образовательную программу в полном </w:t>
      </w:r>
      <w:proofErr w:type="gramStart"/>
      <w:r w:rsidRPr="00147BE7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Pr="00147BE7">
        <w:rPr>
          <w:rFonts w:ascii="Times New Roman" w:hAnsi="Times New Roman" w:cs="Times New Roman"/>
          <w:sz w:val="28"/>
          <w:szCs w:val="28"/>
        </w:rPr>
        <w:t xml:space="preserve"> и не может отказаться от изучения обязательной предметной области ОДНКНР.</w:t>
      </w:r>
    </w:p>
    <w:p w:rsidR="00147BE7" w:rsidRPr="00147BE7" w:rsidRDefault="00147BE7" w:rsidP="00147B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6CAB" w:rsidRPr="00147BE7" w:rsidRDefault="00576CAB" w:rsidP="00147B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BE7">
        <w:rPr>
          <w:rFonts w:ascii="Times New Roman" w:hAnsi="Times New Roman" w:cs="Times New Roman"/>
          <w:b/>
          <w:sz w:val="28"/>
          <w:szCs w:val="28"/>
        </w:rPr>
        <w:t>4. Система оценивания учебных достижений обучающихся</w:t>
      </w:r>
    </w:p>
    <w:p w:rsidR="00576CAB" w:rsidRPr="00147BE7" w:rsidRDefault="00576CAB" w:rsidP="00147BE7">
      <w:pPr>
        <w:jc w:val="both"/>
        <w:rPr>
          <w:rFonts w:ascii="Times New Roman" w:hAnsi="Times New Roman" w:cs="Times New Roman"/>
          <w:sz w:val="28"/>
          <w:szCs w:val="28"/>
        </w:rPr>
      </w:pPr>
      <w:r w:rsidRPr="00147BE7">
        <w:rPr>
          <w:rFonts w:ascii="Times New Roman" w:hAnsi="Times New Roman" w:cs="Times New Roman"/>
          <w:sz w:val="28"/>
          <w:szCs w:val="28"/>
        </w:rPr>
        <w:t xml:space="preserve">4.1. Оценивание учебных достижений обучающихся по модулю/курсу ОДНКНР производится в соответствии с положением о формах, периодичности и порядке текущего контроля успеваемости и промежуточной </w:t>
      </w:r>
      <w:proofErr w:type="gramStart"/>
      <w:r w:rsidRPr="00147BE7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Pr="00147BE7">
        <w:rPr>
          <w:rFonts w:ascii="Times New Roman" w:hAnsi="Times New Roman" w:cs="Times New Roman"/>
          <w:sz w:val="28"/>
          <w:szCs w:val="28"/>
        </w:rPr>
        <w:t xml:space="preserve"> обучающихся по основным общеобразовател</w:t>
      </w:r>
      <w:r w:rsidR="00147BE7">
        <w:rPr>
          <w:rFonts w:ascii="Times New Roman" w:hAnsi="Times New Roman" w:cs="Times New Roman"/>
          <w:sz w:val="28"/>
          <w:szCs w:val="28"/>
        </w:rPr>
        <w:t xml:space="preserve">ьным программам в МАОУ «ООШ </w:t>
      </w:r>
      <w:proofErr w:type="spellStart"/>
      <w:r w:rsidR="00147BE7">
        <w:rPr>
          <w:rFonts w:ascii="Times New Roman" w:hAnsi="Times New Roman" w:cs="Times New Roman"/>
          <w:sz w:val="28"/>
          <w:szCs w:val="28"/>
        </w:rPr>
        <w:t>п.ц.у</w:t>
      </w:r>
      <w:proofErr w:type="spellEnd"/>
      <w:r w:rsidR="00147BE7">
        <w:rPr>
          <w:rFonts w:ascii="Times New Roman" w:hAnsi="Times New Roman" w:cs="Times New Roman"/>
          <w:sz w:val="28"/>
          <w:szCs w:val="28"/>
        </w:rPr>
        <w:t>. совхоза «15 лет Октября»</w:t>
      </w:r>
      <w:r w:rsidRPr="00147BE7">
        <w:rPr>
          <w:rFonts w:ascii="Times New Roman" w:hAnsi="Times New Roman" w:cs="Times New Roman"/>
          <w:sz w:val="28"/>
          <w:szCs w:val="28"/>
        </w:rPr>
        <w:t>.</w:t>
      </w:r>
    </w:p>
    <w:p w:rsidR="00576CAB" w:rsidRPr="00147BE7" w:rsidRDefault="00576CAB" w:rsidP="00147BE7">
      <w:pPr>
        <w:jc w:val="both"/>
        <w:rPr>
          <w:rFonts w:ascii="Times New Roman" w:hAnsi="Times New Roman" w:cs="Times New Roman"/>
          <w:sz w:val="28"/>
          <w:szCs w:val="28"/>
        </w:rPr>
      </w:pPr>
      <w:r w:rsidRPr="00147BE7">
        <w:rPr>
          <w:rFonts w:ascii="Times New Roman" w:hAnsi="Times New Roman" w:cs="Times New Roman"/>
          <w:sz w:val="28"/>
          <w:szCs w:val="28"/>
        </w:rPr>
        <w:t>4.2. В рамках изучения ОДНКНР обучающиеся выполняют творческие работы, если это предусмотрено ООП ООО. Оценивание таких творческих работ производится в соответствии с Положением.</w:t>
      </w:r>
    </w:p>
    <w:p w:rsidR="00576CAB" w:rsidRPr="00147BE7" w:rsidRDefault="00576CAB" w:rsidP="00147BE7">
      <w:pPr>
        <w:jc w:val="both"/>
        <w:rPr>
          <w:rFonts w:ascii="Times New Roman" w:hAnsi="Times New Roman" w:cs="Times New Roman"/>
          <w:sz w:val="28"/>
          <w:szCs w:val="28"/>
        </w:rPr>
      </w:pPr>
      <w:r w:rsidRPr="00147BE7">
        <w:rPr>
          <w:rFonts w:ascii="Times New Roman" w:hAnsi="Times New Roman" w:cs="Times New Roman"/>
          <w:sz w:val="28"/>
          <w:szCs w:val="28"/>
        </w:rPr>
        <w:t xml:space="preserve">4.3. Творческая работа выявляет </w:t>
      </w:r>
      <w:proofErr w:type="spellStart"/>
      <w:r w:rsidRPr="00147BE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47BE7">
        <w:rPr>
          <w:rFonts w:ascii="Times New Roman" w:hAnsi="Times New Roman" w:cs="Times New Roman"/>
          <w:sz w:val="28"/>
          <w:szCs w:val="28"/>
        </w:rPr>
        <w:t xml:space="preserve"> уровня грамотности и компетентности обучающегося, является основной формой проверки умения правильно и последовательно излагать мысли, делать самостоятельные выводы, проверяет речевую подготовку обучающегося.</w:t>
      </w:r>
    </w:p>
    <w:p w:rsidR="00576CAB" w:rsidRDefault="00576CAB" w:rsidP="00147BE7">
      <w:pPr>
        <w:jc w:val="both"/>
        <w:rPr>
          <w:rFonts w:ascii="Times New Roman" w:hAnsi="Times New Roman" w:cs="Times New Roman"/>
          <w:sz w:val="28"/>
          <w:szCs w:val="28"/>
        </w:rPr>
      </w:pPr>
      <w:r w:rsidRPr="00147BE7">
        <w:rPr>
          <w:rFonts w:ascii="Times New Roman" w:hAnsi="Times New Roman" w:cs="Times New Roman"/>
          <w:sz w:val="28"/>
          <w:szCs w:val="28"/>
        </w:rPr>
        <w:t>4.4. Содержание творческой работы оценивается по следующим критериям: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47BE7" w:rsidTr="00147BE7">
        <w:tc>
          <w:tcPr>
            <w:tcW w:w="3190" w:type="dxa"/>
          </w:tcPr>
          <w:p w:rsidR="00147BE7" w:rsidRDefault="00147BE7" w:rsidP="00147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BE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47B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47BE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90" w:type="dxa"/>
          </w:tcPr>
          <w:p w:rsidR="00147BE7" w:rsidRDefault="00147BE7" w:rsidP="00147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BE7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3191" w:type="dxa"/>
          </w:tcPr>
          <w:p w:rsidR="00147BE7" w:rsidRDefault="00147BE7" w:rsidP="00147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BE7">
              <w:rPr>
                <w:rFonts w:ascii="Times New Roman" w:hAnsi="Times New Roman" w:cs="Times New Roman"/>
                <w:sz w:val="28"/>
                <w:szCs w:val="28"/>
              </w:rPr>
              <w:t>Оценка в баллах</w:t>
            </w:r>
          </w:p>
        </w:tc>
      </w:tr>
      <w:tr w:rsidR="00147BE7" w:rsidTr="00147BE7">
        <w:tc>
          <w:tcPr>
            <w:tcW w:w="3190" w:type="dxa"/>
          </w:tcPr>
          <w:p w:rsidR="00147BE7" w:rsidRDefault="00147BE7" w:rsidP="00147B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147BE7" w:rsidRDefault="00147BE7" w:rsidP="00147B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BE7">
              <w:rPr>
                <w:rFonts w:ascii="Times New Roman" w:hAnsi="Times New Roman" w:cs="Times New Roman"/>
                <w:sz w:val="28"/>
                <w:szCs w:val="28"/>
              </w:rPr>
              <w:t>Соответствие названия проекта содержанию</w:t>
            </w:r>
          </w:p>
        </w:tc>
        <w:tc>
          <w:tcPr>
            <w:tcW w:w="3191" w:type="dxa"/>
          </w:tcPr>
          <w:p w:rsidR="00147BE7" w:rsidRPr="00147BE7" w:rsidRDefault="00147BE7" w:rsidP="00147B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BE7">
              <w:rPr>
                <w:rFonts w:ascii="Times New Roman" w:hAnsi="Times New Roman" w:cs="Times New Roman"/>
                <w:sz w:val="28"/>
                <w:szCs w:val="28"/>
              </w:rPr>
              <w:t>0–1</w:t>
            </w:r>
          </w:p>
          <w:p w:rsidR="00147BE7" w:rsidRDefault="00147BE7" w:rsidP="00147B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BE7" w:rsidTr="00147BE7">
        <w:tc>
          <w:tcPr>
            <w:tcW w:w="3190" w:type="dxa"/>
          </w:tcPr>
          <w:p w:rsidR="00147BE7" w:rsidRDefault="00147BE7" w:rsidP="00147B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7BE7" w:rsidRDefault="00147BE7" w:rsidP="00147B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BE7">
              <w:rPr>
                <w:rFonts w:ascii="Times New Roman" w:hAnsi="Times New Roman" w:cs="Times New Roman"/>
                <w:sz w:val="28"/>
                <w:szCs w:val="28"/>
              </w:rPr>
              <w:t>Раскрытие темы: постановка вопроса, ответ на вопрос, вывод</w:t>
            </w:r>
          </w:p>
        </w:tc>
        <w:tc>
          <w:tcPr>
            <w:tcW w:w="3191" w:type="dxa"/>
          </w:tcPr>
          <w:p w:rsidR="00147BE7" w:rsidRPr="00147BE7" w:rsidRDefault="00147BE7" w:rsidP="00147B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BE7">
              <w:rPr>
                <w:rFonts w:ascii="Times New Roman" w:hAnsi="Times New Roman" w:cs="Times New Roman"/>
                <w:sz w:val="28"/>
                <w:szCs w:val="28"/>
              </w:rPr>
              <w:t>0–6</w:t>
            </w:r>
          </w:p>
          <w:p w:rsidR="00147BE7" w:rsidRDefault="00147BE7" w:rsidP="00147B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BE7" w:rsidTr="00147BE7">
        <w:tc>
          <w:tcPr>
            <w:tcW w:w="3190" w:type="dxa"/>
          </w:tcPr>
          <w:p w:rsidR="00147BE7" w:rsidRDefault="00147BE7" w:rsidP="00147B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147BE7" w:rsidRDefault="00147BE7" w:rsidP="00147B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BE7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Оформление: </w:t>
            </w:r>
            <w:r w:rsidRPr="00147B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иллюстрации, рисунки, фотографии</w:t>
            </w:r>
          </w:p>
        </w:tc>
        <w:tc>
          <w:tcPr>
            <w:tcW w:w="3191" w:type="dxa"/>
          </w:tcPr>
          <w:p w:rsidR="00147BE7" w:rsidRDefault="00147BE7" w:rsidP="00147B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B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0–2</w:t>
            </w:r>
          </w:p>
        </w:tc>
      </w:tr>
      <w:tr w:rsidR="00147BE7" w:rsidTr="00147BE7">
        <w:tc>
          <w:tcPr>
            <w:tcW w:w="3190" w:type="dxa"/>
          </w:tcPr>
          <w:p w:rsidR="00147BE7" w:rsidRDefault="00147BE7" w:rsidP="00147B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190" w:type="dxa"/>
          </w:tcPr>
          <w:p w:rsidR="00147BE7" w:rsidRDefault="00147BE7" w:rsidP="00147B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BE7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gramStart"/>
            <w:r w:rsidRPr="00147BE7">
              <w:rPr>
                <w:rFonts w:ascii="Times New Roman" w:hAnsi="Times New Roman" w:cs="Times New Roman"/>
                <w:sz w:val="28"/>
                <w:szCs w:val="28"/>
              </w:rPr>
              <w:t>кст гр</w:t>
            </w:r>
            <w:proofErr w:type="gramEnd"/>
            <w:r w:rsidRPr="00147BE7">
              <w:rPr>
                <w:rFonts w:ascii="Times New Roman" w:hAnsi="Times New Roman" w:cs="Times New Roman"/>
                <w:sz w:val="28"/>
                <w:szCs w:val="28"/>
              </w:rPr>
              <w:t>амотно написан, идеи ясно изложены и структурированы</w:t>
            </w:r>
          </w:p>
        </w:tc>
        <w:tc>
          <w:tcPr>
            <w:tcW w:w="3191" w:type="dxa"/>
          </w:tcPr>
          <w:p w:rsidR="00147BE7" w:rsidRDefault="00147BE7" w:rsidP="00147B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BE7">
              <w:rPr>
                <w:rFonts w:ascii="Times New Roman" w:hAnsi="Times New Roman" w:cs="Times New Roman"/>
                <w:sz w:val="28"/>
                <w:szCs w:val="28"/>
              </w:rPr>
              <w:t>0–3</w:t>
            </w:r>
          </w:p>
        </w:tc>
      </w:tr>
      <w:tr w:rsidR="00147BE7" w:rsidTr="00147BE7">
        <w:tc>
          <w:tcPr>
            <w:tcW w:w="3190" w:type="dxa"/>
          </w:tcPr>
          <w:p w:rsidR="00147BE7" w:rsidRDefault="00147BE7" w:rsidP="00147B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147BE7" w:rsidRDefault="00147BE7" w:rsidP="00147B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BE7">
              <w:rPr>
                <w:rFonts w:ascii="Times New Roman" w:hAnsi="Times New Roman" w:cs="Times New Roman"/>
                <w:sz w:val="28"/>
                <w:szCs w:val="28"/>
              </w:rPr>
              <w:t>Наличие ценностно-смысловых установок: знание норм (когнитивный компонент), наличие позитивного отношения к нормам (ценностный компонент), принятие норм (эмоциональный компонент), поведение в соответствии с нормами</w:t>
            </w:r>
          </w:p>
        </w:tc>
        <w:tc>
          <w:tcPr>
            <w:tcW w:w="3191" w:type="dxa"/>
          </w:tcPr>
          <w:p w:rsidR="00147BE7" w:rsidRDefault="00147BE7" w:rsidP="00147B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BE7">
              <w:rPr>
                <w:rFonts w:ascii="Times New Roman" w:hAnsi="Times New Roman" w:cs="Times New Roman"/>
                <w:sz w:val="28"/>
                <w:szCs w:val="28"/>
              </w:rPr>
              <w:t>0–4</w:t>
            </w:r>
          </w:p>
        </w:tc>
      </w:tr>
      <w:tr w:rsidR="00147BE7" w:rsidTr="00DB5515">
        <w:tc>
          <w:tcPr>
            <w:tcW w:w="9571" w:type="dxa"/>
            <w:gridSpan w:val="3"/>
          </w:tcPr>
          <w:p w:rsidR="00147BE7" w:rsidRPr="00147BE7" w:rsidRDefault="00147BE7" w:rsidP="00147B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балл – 16</w:t>
            </w:r>
          </w:p>
          <w:p w:rsidR="00147BE7" w:rsidRPr="00147BE7" w:rsidRDefault="00147BE7" w:rsidP="00147B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6CAB" w:rsidRPr="00147BE7" w:rsidRDefault="00576CAB" w:rsidP="00147B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6CAB" w:rsidRPr="00147BE7" w:rsidRDefault="00576CAB" w:rsidP="00147BE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47BE7" w:rsidTr="00147BE7">
        <w:tc>
          <w:tcPr>
            <w:tcW w:w="9571" w:type="dxa"/>
          </w:tcPr>
          <w:p w:rsidR="00147BE7" w:rsidRDefault="00147BE7" w:rsidP="00147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BE7">
              <w:rPr>
                <w:rFonts w:ascii="Times New Roman" w:hAnsi="Times New Roman" w:cs="Times New Roman"/>
                <w:sz w:val="28"/>
                <w:szCs w:val="28"/>
              </w:rPr>
              <w:t>Перевод баллов в оценку:</w:t>
            </w:r>
          </w:p>
          <w:p w:rsidR="00147BE7" w:rsidRPr="00147BE7" w:rsidRDefault="00147BE7" w:rsidP="00147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BE7" w:rsidTr="00147BE7">
        <w:tc>
          <w:tcPr>
            <w:tcW w:w="9571" w:type="dxa"/>
          </w:tcPr>
          <w:p w:rsidR="00147BE7" w:rsidRDefault="00147BE7" w:rsidP="00147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BE7">
              <w:rPr>
                <w:rFonts w:ascii="Times New Roman" w:hAnsi="Times New Roman" w:cs="Times New Roman"/>
                <w:sz w:val="28"/>
                <w:szCs w:val="28"/>
              </w:rPr>
              <w:t>от 0 до 7 баллов – 2</w:t>
            </w:r>
          </w:p>
        </w:tc>
      </w:tr>
      <w:tr w:rsidR="00147BE7" w:rsidTr="00147BE7">
        <w:tc>
          <w:tcPr>
            <w:tcW w:w="9571" w:type="dxa"/>
          </w:tcPr>
          <w:p w:rsidR="00147BE7" w:rsidRDefault="00147BE7" w:rsidP="00147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BE7">
              <w:rPr>
                <w:rFonts w:ascii="Times New Roman" w:hAnsi="Times New Roman" w:cs="Times New Roman"/>
                <w:sz w:val="28"/>
                <w:szCs w:val="28"/>
              </w:rPr>
              <w:t>от 8 до 11 баллов – 3</w:t>
            </w:r>
          </w:p>
        </w:tc>
      </w:tr>
      <w:tr w:rsidR="00147BE7" w:rsidTr="00147BE7">
        <w:tc>
          <w:tcPr>
            <w:tcW w:w="9571" w:type="dxa"/>
          </w:tcPr>
          <w:p w:rsidR="00147BE7" w:rsidRDefault="00147BE7" w:rsidP="00147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BE7">
              <w:rPr>
                <w:rFonts w:ascii="Times New Roman" w:hAnsi="Times New Roman" w:cs="Times New Roman"/>
                <w:sz w:val="28"/>
                <w:szCs w:val="28"/>
              </w:rPr>
              <w:t>от 12 до 14 баллов – 4</w:t>
            </w:r>
          </w:p>
        </w:tc>
      </w:tr>
      <w:tr w:rsidR="00147BE7" w:rsidTr="00147BE7">
        <w:tc>
          <w:tcPr>
            <w:tcW w:w="9571" w:type="dxa"/>
          </w:tcPr>
          <w:p w:rsidR="00147BE7" w:rsidRDefault="00147BE7" w:rsidP="00147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BE7">
              <w:rPr>
                <w:rFonts w:ascii="Times New Roman" w:hAnsi="Times New Roman" w:cs="Times New Roman"/>
                <w:sz w:val="28"/>
                <w:szCs w:val="28"/>
              </w:rPr>
              <w:t>от 14 до 16 баллов – 5</w:t>
            </w:r>
          </w:p>
        </w:tc>
      </w:tr>
      <w:tr w:rsidR="00147BE7" w:rsidTr="00147BE7">
        <w:tc>
          <w:tcPr>
            <w:tcW w:w="9571" w:type="dxa"/>
          </w:tcPr>
          <w:p w:rsidR="00147BE7" w:rsidRDefault="00147BE7" w:rsidP="00147B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6CAB" w:rsidRPr="00147BE7" w:rsidRDefault="00576CAB" w:rsidP="00147B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6CAB" w:rsidRPr="00147BE7" w:rsidRDefault="00576CAB" w:rsidP="00147BE7">
      <w:pPr>
        <w:jc w:val="both"/>
        <w:rPr>
          <w:rFonts w:ascii="Times New Roman" w:hAnsi="Times New Roman" w:cs="Times New Roman"/>
          <w:sz w:val="28"/>
          <w:szCs w:val="28"/>
        </w:rPr>
      </w:pPr>
      <w:r w:rsidRPr="00147BE7">
        <w:rPr>
          <w:rFonts w:ascii="Times New Roman" w:hAnsi="Times New Roman" w:cs="Times New Roman"/>
          <w:sz w:val="28"/>
          <w:szCs w:val="28"/>
        </w:rPr>
        <w:t>4.5. В рамках изучения ОДНКНР обучающиеся выполняют тестовые работы, если это предусмотрено ООП ООО. Оценивание таких тестовых работ производится в соответствии с Положением.</w:t>
      </w:r>
    </w:p>
    <w:p w:rsidR="00576CAB" w:rsidRDefault="00576CAB" w:rsidP="00147BE7">
      <w:pPr>
        <w:jc w:val="both"/>
        <w:rPr>
          <w:rFonts w:ascii="Times New Roman" w:hAnsi="Times New Roman" w:cs="Times New Roman"/>
          <w:sz w:val="28"/>
          <w:szCs w:val="28"/>
        </w:rPr>
      </w:pPr>
      <w:r w:rsidRPr="00147BE7">
        <w:rPr>
          <w:rFonts w:ascii="Times New Roman" w:hAnsi="Times New Roman" w:cs="Times New Roman"/>
          <w:sz w:val="28"/>
          <w:szCs w:val="28"/>
        </w:rPr>
        <w:t>4.6. Тестовая работа может быть использована для тематического и итогового контроля. При выполнении 35 и более процентов объема тестовой работы уровень знаний обучающихся оценивается как «3», при выполнении 36–50 процентов объема тестовой работы – как «4», при выполнении 50–100 процентов объема тестовой работы – как «5».</w:t>
      </w:r>
    </w:p>
    <w:p w:rsidR="00147BE7" w:rsidRPr="00147BE7" w:rsidRDefault="00147BE7" w:rsidP="00147B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6CAB" w:rsidRPr="00147BE7" w:rsidRDefault="00576CAB" w:rsidP="00147B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BE7">
        <w:rPr>
          <w:rFonts w:ascii="Times New Roman" w:hAnsi="Times New Roman" w:cs="Times New Roman"/>
          <w:b/>
          <w:sz w:val="28"/>
          <w:szCs w:val="28"/>
        </w:rPr>
        <w:t>5. Особенности выставления отметки в аттестат</w:t>
      </w:r>
    </w:p>
    <w:p w:rsidR="00576CAB" w:rsidRPr="00147BE7" w:rsidRDefault="00576CAB" w:rsidP="00147BE7">
      <w:pPr>
        <w:jc w:val="both"/>
        <w:rPr>
          <w:rFonts w:ascii="Times New Roman" w:hAnsi="Times New Roman" w:cs="Times New Roman"/>
          <w:sz w:val="28"/>
          <w:szCs w:val="28"/>
        </w:rPr>
      </w:pPr>
      <w:r w:rsidRPr="00147BE7">
        <w:rPr>
          <w:rFonts w:ascii="Times New Roman" w:hAnsi="Times New Roman" w:cs="Times New Roman"/>
          <w:sz w:val="28"/>
          <w:szCs w:val="28"/>
        </w:rPr>
        <w:lastRenderedPageBreak/>
        <w:t>5.1. Если курс/модуль ОДНКНР входит только в часть, формируемую участниками образовательных отношений, отметка по нему выставляется в аттестат об основном общем образовании, если за два учебных года курс/модуль преподавался в объеме 64 часа и более.</w:t>
      </w:r>
    </w:p>
    <w:p w:rsidR="00576CAB" w:rsidRPr="00147BE7" w:rsidRDefault="00576CAB" w:rsidP="00147BE7">
      <w:pPr>
        <w:jc w:val="both"/>
        <w:rPr>
          <w:rFonts w:ascii="Times New Roman" w:hAnsi="Times New Roman" w:cs="Times New Roman"/>
          <w:sz w:val="28"/>
          <w:szCs w:val="28"/>
        </w:rPr>
      </w:pPr>
      <w:r w:rsidRPr="00147BE7">
        <w:rPr>
          <w:rFonts w:ascii="Times New Roman" w:hAnsi="Times New Roman" w:cs="Times New Roman"/>
          <w:sz w:val="28"/>
          <w:szCs w:val="28"/>
        </w:rPr>
        <w:t>5.2. Если ОДНКНР преподается как отдельный учебный предмет или в составе других учебных предметов, отметка выставляется в аттестат об основном общем образовании по предмету в целом.</w:t>
      </w:r>
    </w:p>
    <w:p w:rsidR="00576CAB" w:rsidRPr="00147BE7" w:rsidRDefault="00576CAB" w:rsidP="00147BE7">
      <w:pPr>
        <w:jc w:val="both"/>
        <w:rPr>
          <w:rFonts w:ascii="Times New Roman" w:hAnsi="Times New Roman" w:cs="Times New Roman"/>
          <w:sz w:val="28"/>
          <w:szCs w:val="28"/>
        </w:rPr>
      </w:pPr>
      <w:r w:rsidRPr="00147BE7">
        <w:rPr>
          <w:rFonts w:ascii="Times New Roman" w:hAnsi="Times New Roman" w:cs="Times New Roman"/>
          <w:sz w:val="28"/>
          <w:szCs w:val="28"/>
        </w:rPr>
        <w:t>5.3. Если ОДНКНР преподается только в рамках мероприятий внеурочной деятельности, отметка по ОДНКНР в аттестат об основном общем образовании не выставляется.</w:t>
      </w:r>
    </w:p>
    <w:p w:rsidR="00CE2EDD" w:rsidRPr="00147BE7" w:rsidRDefault="003A4426" w:rsidP="00147BE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E2EDD" w:rsidRPr="00147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7E9"/>
    <w:rsid w:val="00147BE7"/>
    <w:rsid w:val="00225214"/>
    <w:rsid w:val="00340945"/>
    <w:rsid w:val="003A4426"/>
    <w:rsid w:val="00576CAB"/>
    <w:rsid w:val="0060685F"/>
    <w:rsid w:val="007157E9"/>
    <w:rsid w:val="0086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2022-07-18T10:02:00Z</dcterms:created>
  <dcterms:modified xsi:type="dcterms:W3CDTF">2022-07-18T10:02:00Z</dcterms:modified>
</cp:coreProperties>
</file>